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BB" w:rsidRPr="009C2A8C" w:rsidRDefault="00464EBB" w:rsidP="00C5522F">
      <w:pPr>
        <w:widowControl w:val="0"/>
        <w:tabs>
          <w:tab w:val="left" w:pos="284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UMOWA </w:t>
      </w:r>
    </w:p>
    <w:p w:rsidR="001903D3" w:rsidRPr="009C2A8C" w:rsidRDefault="001903D3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zawarta w dniu ….-.…-201</w:t>
      </w:r>
      <w:r w:rsidR="0045517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w Ostrowi Mazowieckiej</w:t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pomiędzy:</w:t>
      </w:r>
    </w:p>
    <w:p w:rsidR="001903D3" w:rsidRPr="009C2A8C" w:rsidRDefault="0042114C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Szkołą Podstawową nr 1</w:t>
      </w:r>
      <w:r w:rsidR="008B7E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03D3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im.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T.Kościuszki</w:t>
      </w:r>
      <w:proofErr w:type="spellEnd"/>
      <w:r w:rsidR="001903D3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z siedzibą w Ostrowi Mazowieckiej ul. </w:t>
      </w:r>
      <w:r>
        <w:rPr>
          <w:rFonts w:ascii="Times New Roman" w:hAnsi="Times New Roman" w:cs="Times New Roman"/>
          <w:color w:val="000000"/>
          <w:sz w:val="24"/>
          <w:szCs w:val="24"/>
        </w:rPr>
        <w:t>Partyzantów 39</w:t>
      </w:r>
    </w:p>
    <w:p w:rsidR="002B33C1" w:rsidRDefault="002B33C1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Reprezentowaną</w:t>
      </w:r>
      <w:r w:rsidR="001903D3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przez </w:t>
      </w:r>
      <w:r w:rsidR="008E29C9" w:rsidRPr="009C2A8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42114C">
        <w:rPr>
          <w:rFonts w:ascii="Times New Roman" w:hAnsi="Times New Roman" w:cs="Times New Roman"/>
          <w:color w:val="000000"/>
          <w:sz w:val="24"/>
          <w:szCs w:val="24"/>
        </w:rPr>
        <w:t>ią Ewę Subdę</w:t>
      </w:r>
      <w:r w:rsidR="001903D3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– Dyrektora, </w:t>
      </w:r>
    </w:p>
    <w:p w:rsidR="001903D3" w:rsidRPr="009C2A8C" w:rsidRDefault="001903D3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zwanym dalej    </w:t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</w:p>
    <w:p w:rsidR="001903D3" w:rsidRPr="009C2A8C" w:rsidRDefault="001903D3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903D3" w:rsidRPr="009C2A8C" w:rsidRDefault="001903D3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D3" w:rsidRPr="009C2A8C" w:rsidRDefault="001903D3" w:rsidP="001903D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</w:p>
    <w:p w:rsidR="001903D3" w:rsidRPr="009C2A8C" w:rsidRDefault="001903D3" w:rsidP="001903D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</w:p>
    <w:p w:rsidR="001903D3" w:rsidRPr="009C2A8C" w:rsidRDefault="001903D3" w:rsidP="001903D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</w:p>
    <w:p w:rsidR="001903D3" w:rsidRPr="009C2A8C" w:rsidRDefault="001903D3" w:rsidP="001903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zwanym dalej </w:t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Pr="009C2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775A8" w:rsidRPr="0042114C" w:rsidRDefault="006775A8" w:rsidP="00421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W wyniku dokonania przez Zamawiającego wyboru oferty Wykonawcy w trakcie postępowania o roboty budowlane na: </w:t>
      </w:r>
      <w:r w:rsidRPr="00421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42114C" w:rsidRPr="002E3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pokoju nauczycielskiego w Szkole Podstawowej nr 1 </w:t>
      </w:r>
      <w:proofErr w:type="spellStart"/>
      <w:r w:rsidR="0042114C" w:rsidRPr="002E3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im.T</w:t>
      </w:r>
      <w:proofErr w:type="spellEnd"/>
      <w:r w:rsidR="0042114C" w:rsidRPr="002E3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Kościuszki w Ostrowi Mazowieckiej, ul. Partyzantów 39</w:t>
      </w:r>
      <w:r w:rsidRPr="009C2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prowadzonego w trybie </w:t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zapytania ofertowego</w:t>
      </w:r>
      <w:r w:rsidR="002B3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 co następuje: </w:t>
      </w:r>
    </w:p>
    <w:p w:rsidR="006775A8" w:rsidRPr="009C2A8C" w:rsidRDefault="006775A8" w:rsidP="00C5522F">
      <w:pPr>
        <w:pStyle w:val="Default"/>
        <w:tabs>
          <w:tab w:val="left" w:pos="284"/>
        </w:tabs>
        <w:jc w:val="center"/>
      </w:pPr>
      <w:r w:rsidRPr="009C2A8C">
        <w:rPr>
          <w:b/>
          <w:bCs/>
        </w:rPr>
        <w:t>§ 1</w:t>
      </w:r>
    </w:p>
    <w:p w:rsidR="006775A8" w:rsidRPr="009C2A8C" w:rsidRDefault="006775A8" w:rsidP="00EF155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Zamawiający zleca, a Wykonawca przyjmuje do wykonani</w:t>
      </w:r>
      <w:r w:rsidR="00160701" w:rsidRPr="009C2A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zadanie pn.: </w:t>
      </w:r>
      <w:r w:rsidR="008B7E2B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55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Remont </w:t>
      </w:r>
      <w:r w:rsidR="0042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pokoju nauczycielskiego </w:t>
      </w:r>
      <w:r w:rsidR="0045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A4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B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Szkole Podstawowej nr </w:t>
      </w:r>
      <w:r w:rsidR="0042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8B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B7E2B" w:rsidRPr="009C2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Ostrowi Mazowieckiej”</w:t>
      </w:r>
      <w:r w:rsidR="008B7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F5FED" w:rsidRPr="009C2A8C" w:rsidRDefault="00BF5FED" w:rsidP="00C5522F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Wykonawca zobowiązuje się wykonać przedmiot umowy i przekazać go Zamawiającemu zgodnie z przedmiarem robót, obowiązującymi przepisami prawa, warunkami zawartymi w niniejszej umowie oraz w ogłoszeniu o zapytaniu ofertowym  i szczegółowej ofercie Wykonawcy.</w:t>
      </w:r>
    </w:p>
    <w:p w:rsidR="006775A8" w:rsidRPr="009C2A8C" w:rsidRDefault="00BF5FED" w:rsidP="00C5522F">
      <w:pPr>
        <w:pStyle w:val="Akapitzlist1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Strony ustalają termin rozpoczęcia robót na dzień</w:t>
      </w:r>
      <w:r w:rsidR="00942754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3C1">
        <w:rPr>
          <w:rFonts w:ascii="Times New Roman" w:hAnsi="Times New Roman" w:cs="Times New Roman"/>
          <w:color w:val="000000"/>
          <w:sz w:val="24"/>
          <w:szCs w:val="24"/>
        </w:rPr>
        <w:t>…………...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, a termin zakończenia robót: </w:t>
      </w:r>
      <w:r w:rsidR="00555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7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F1557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55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445C98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1394F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455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42754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BF5FED" w:rsidRPr="009C2A8C" w:rsidRDefault="00BF5FED" w:rsidP="00C5522F">
      <w:pPr>
        <w:pStyle w:val="Akapitzlist1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Wykonawca oświadcza, że w czasie wizji lokalnej zapoznał się z warunkami prowadzenia robót budowlanych oraz nie wnosi w tym zakresie żadnych zastrzeżeń. Warunki rzeczywiste uwzględnił w wynagrodzeniu ryczałtowym przewidzianym niniejszą umową oraz w terminie wykonania przedmiotu umowy.</w:t>
      </w:r>
    </w:p>
    <w:p w:rsidR="00BF5FED" w:rsidRPr="009C2A8C" w:rsidRDefault="00BF5FED" w:rsidP="00C5522F">
      <w:pPr>
        <w:pStyle w:val="Akapitzlist1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Wykonawca oświadcza, że przed zawarciem niniejszej umowy zapoznał się z ogłoszeniem o zapytaniu ofertowym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oraz przedmiarem robót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i nie wnosi do nich żadnych uwag oraz stwierdza, że uznaje je za wystarczającą podstawę do realizacji przedmiotu niniejszej umowy.</w:t>
      </w:r>
    </w:p>
    <w:p w:rsidR="00464EBB" w:rsidRPr="009C2A8C" w:rsidRDefault="00464EBB" w:rsidP="00C5522F">
      <w:pPr>
        <w:widowControl w:val="0"/>
        <w:tabs>
          <w:tab w:val="left" w:pos="284"/>
        </w:tabs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§ 2</w:t>
      </w:r>
    </w:p>
    <w:p w:rsidR="00A33495" w:rsidRPr="009C2A8C" w:rsidRDefault="00A33495" w:rsidP="00C5522F">
      <w:pP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Do obowiązków Zamawiającego należy:</w:t>
      </w:r>
    </w:p>
    <w:p w:rsidR="00A33495" w:rsidRPr="009C2A8C" w:rsidRDefault="00741022" w:rsidP="00C5522F">
      <w:pPr>
        <w:numPr>
          <w:ilvl w:val="0"/>
          <w:numId w:val="8"/>
        </w:numPr>
        <w:tabs>
          <w:tab w:val="clear" w:pos="720"/>
          <w:tab w:val="num" w:pos="180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rzekazanie terenu prac</w:t>
      </w:r>
      <w:r w:rsidR="00A45350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remontowych</w:t>
      </w:r>
      <w:r w:rsidR="00552521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tj. wskazanie miejsca poboru wody, światła, energii oraz miejsca na lokalizację pomieszczeń socjalnych na czas realiz</w:t>
      </w:r>
      <w:r w:rsidR="00A567A4" w:rsidRPr="009C2A8C">
        <w:rPr>
          <w:rFonts w:ascii="Times New Roman" w:hAnsi="Times New Roman" w:cs="Times New Roman"/>
          <w:color w:val="000000"/>
          <w:sz w:val="24"/>
          <w:szCs w:val="24"/>
        </w:rPr>
        <w:t>acji robót,</w:t>
      </w:r>
    </w:p>
    <w:p w:rsidR="00A33495" w:rsidRPr="009C2A8C" w:rsidRDefault="00741022" w:rsidP="00C5522F">
      <w:pPr>
        <w:numPr>
          <w:ilvl w:val="0"/>
          <w:numId w:val="8"/>
        </w:numPr>
        <w:tabs>
          <w:tab w:val="clear" w:pos="720"/>
          <w:tab w:val="num" w:pos="180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apewnienie odbioru wykonanych robót w terminach określonych w umowie,</w:t>
      </w:r>
    </w:p>
    <w:p w:rsidR="00A33495" w:rsidRPr="009C2A8C" w:rsidRDefault="00741022" w:rsidP="00C5522F">
      <w:pPr>
        <w:numPr>
          <w:ilvl w:val="0"/>
          <w:numId w:val="8"/>
        </w:numPr>
        <w:tabs>
          <w:tab w:val="clear" w:pos="720"/>
          <w:tab w:val="num" w:pos="180"/>
          <w:tab w:val="left" w:pos="284"/>
          <w:tab w:val="left" w:pos="360"/>
        </w:tabs>
        <w:spacing w:after="0" w:line="240" w:lineRule="auto"/>
        <w:ind w:left="360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iezwłoczne rozwiązywanie problemów technicznych zgłaszanych przez Wykonawcę.</w:t>
      </w:r>
    </w:p>
    <w:p w:rsidR="00464EBB" w:rsidRPr="009C2A8C" w:rsidRDefault="00464EBB" w:rsidP="00C5522F">
      <w:pPr>
        <w:widowControl w:val="0"/>
        <w:tabs>
          <w:tab w:val="left" w:pos="284"/>
        </w:tabs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§ 3</w:t>
      </w:r>
    </w:p>
    <w:p w:rsidR="00A33495" w:rsidRPr="009C2A8C" w:rsidRDefault="00A33495" w:rsidP="00C552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Do obowiązków Wykonawcy należy:</w:t>
      </w:r>
    </w:p>
    <w:p w:rsidR="00A33495" w:rsidRPr="009C2A8C" w:rsidRDefault="00741022" w:rsidP="00C5522F">
      <w:pPr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ykonanie przedmiotu umowy zgodnie z przedmiarem robót, obowiązującymi przepisami, normami i wskazówkami Zamawiającego oraz zasadami wiedzy technicznej</w:t>
      </w:r>
      <w:r w:rsidR="00552521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sztuką budowlaną, </w:t>
      </w:r>
    </w:p>
    <w:p w:rsidR="00A33495" w:rsidRPr="009C2A8C" w:rsidRDefault="00741022" w:rsidP="00C5522F">
      <w:pPr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głoszenie Zamawiającemu wykonanych prac do odbioru,</w:t>
      </w:r>
    </w:p>
    <w:p w:rsidR="00A33495" w:rsidRPr="009C2A8C" w:rsidRDefault="00741022" w:rsidP="00C5522F">
      <w:pPr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33495" w:rsidRPr="009C2A8C">
        <w:rPr>
          <w:rFonts w:ascii="Times New Roman" w:hAnsi="Times New Roman" w:cs="Times New Roman"/>
          <w:color w:val="000000"/>
          <w:sz w:val="24"/>
          <w:szCs w:val="24"/>
        </w:rPr>
        <w:t>rzyjęcie do wykonania robót zamiennych związanych z przedmiotem umowy,</w:t>
      </w:r>
    </w:p>
    <w:p w:rsidR="00A33495" w:rsidRPr="009C2A8C" w:rsidRDefault="00741022" w:rsidP="00C5522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A33495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rowadzenie prac w godzinach określonych w ogłoszeniu o zapytaniu ofertowym                   z zapewnieniem warunków zgodnych z przepisami BHP, p.poż i ochrony przed kradzieżą,</w:t>
      </w:r>
    </w:p>
    <w:p w:rsidR="00A33495" w:rsidRPr="009C2A8C" w:rsidRDefault="00741022" w:rsidP="00C5522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</w:t>
      </w:r>
      <w:r w:rsidR="00A33495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trzymanie terenu prac w należytym porządku, a po zakończeniu prac uporządkowanie terenu i przekazanie go Zamawiającemu w terminie ustalonym na odbiór robót,</w:t>
      </w:r>
    </w:p>
    <w:p w:rsidR="006111FC" w:rsidRPr="009C2A8C" w:rsidRDefault="00741022" w:rsidP="00C5522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A33495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przypadku zniszczenia lub uszkodzenia robót, ich części bądź urządzeń w toku realizacji, z winy Wykonawcy, naprawienie ich i doprowadzenie do stanu poprzedniego,</w:t>
      </w:r>
    </w:p>
    <w:p w:rsidR="00A33495" w:rsidRPr="009C2A8C" w:rsidRDefault="00741022" w:rsidP="00C5522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A33495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organizowanie zaplecza prac na własny koszt,</w:t>
      </w:r>
    </w:p>
    <w:p w:rsidR="00A33495" w:rsidRPr="009C2A8C" w:rsidRDefault="00741022" w:rsidP="00C5522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A33495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awarcie umów ubezpieczenia z tytułu szkód, które mogą zaistnieć na terenie prac                 w związku z określonymi zdarzeniami losowymi oraz od odpowiedzialności cywilnej        i przedłożenia ich Zamawiającemu</w:t>
      </w:r>
      <w:r w:rsidR="0016537D"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45350" w:rsidRPr="009C2A8C" w:rsidRDefault="00A45350" w:rsidP="00C5522F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§ 4</w:t>
      </w:r>
    </w:p>
    <w:p w:rsidR="00A45350" w:rsidRPr="009C2A8C" w:rsidRDefault="00A45350" w:rsidP="00C5522F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Strony ustalają, że za wykonanie przedmiotu umowy określonego w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1, Wykonawca otrzyma wynagrodzenie ryczałtowe w kwocie:</w:t>
      </w:r>
      <w:r w:rsidRPr="009C2A8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netto </w:t>
      </w:r>
      <w:r w:rsidRPr="009C2A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……….,….. zł</w:t>
      </w:r>
      <w:r w:rsidRPr="009C2A8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wraz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podatkiem VAT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 wysokości 23% tj.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………,…. </w:t>
      </w:r>
      <w:r w:rsidRPr="009C2A8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zł brutto (</w:t>
      </w:r>
      <w:r w:rsidRPr="009C2A8C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słownie: ……………. …../100).</w:t>
      </w:r>
      <w:r w:rsidRPr="009C2A8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464EBB" w:rsidRPr="009C2A8C" w:rsidRDefault="00A45350" w:rsidP="00C5522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Zgodnie z zasadą wynagrodzenia ryczałtowego, kwota o której mowa w ust. 1 obejmuje koszt wszystkich prac niezbędnych do wykonania przedmiotu umowy i nie będzie podlegała podwyższeniu.</w:t>
      </w:r>
    </w:p>
    <w:p w:rsidR="00464EBB" w:rsidRPr="009C2A8C" w:rsidRDefault="00464EBB" w:rsidP="00C5522F">
      <w:pPr>
        <w:widowControl w:val="0"/>
        <w:tabs>
          <w:tab w:val="left" w:pos="284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9C2A8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§ 5</w:t>
      </w:r>
    </w:p>
    <w:p w:rsidR="00A45350" w:rsidRPr="009C2A8C" w:rsidRDefault="002018C4" w:rsidP="00C5522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350" w:rsidRPr="009C2A8C">
        <w:rPr>
          <w:rFonts w:ascii="Times New Roman" w:hAnsi="Times New Roman" w:cs="Times New Roman"/>
          <w:color w:val="000000"/>
          <w:sz w:val="24"/>
          <w:szCs w:val="24"/>
        </w:rPr>
        <w:t>Strony ustalają, że rozliczenie Wykonawcy za przedmiot umowy nastąpi fakturą końcową na podstawie protokołu odbioru podpisanego przez nadzór obu stron.</w:t>
      </w:r>
    </w:p>
    <w:p w:rsidR="00A45350" w:rsidRPr="009C2A8C" w:rsidRDefault="002018C4" w:rsidP="00C5522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350" w:rsidRPr="009C2A8C">
        <w:rPr>
          <w:rFonts w:ascii="Times New Roman" w:hAnsi="Times New Roman" w:cs="Times New Roman"/>
          <w:color w:val="000000"/>
          <w:sz w:val="24"/>
          <w:szCs w:val="24"/>
        </w:rPr>
        <w:t>Strony uzgodniły, że należność za roboty będzie płatna w formie przelewu w terminie</w:t>
      </w:r>
      <w:r w:rsidR="00455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350" w:rsidRPr="009C2A8C">
        <w:rPr>
          <w:rFonts w:ascii="Times New Roman" w:hAnsi="Times New Roman" w:cs="Times New Roman"/>
          <w:color w:val="000000"/>
          <w:sz w:val="24"/>
          <w:szCs w:val="24"/>
        </w:rPr>
        <w:t>21 dni od daty otrzymania prawidłowo wystawionej faktury przez Zamawiającego.</w:t>
      </w:r>
    </w:p>
    <w:p w:rsidR="00EF1557" w:rsidRPr="009C2A8C" w:rsidRDefault="002018C4" w:rsidP="00A74B17">
      <w:pPr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C84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Faktura, o której mowa w ust. 1 powinna zawierać następujące elementy: </w:t>
      </w:r>
      <w:r w:rsidR="00617C84" w:rsidRPr="009C2A8C">
        <w:rPr>
          <w:rFonts w:ascii="Times New Roman" w:hAnsi="Times New Roman" w:cs="Times New Roman"/>
          <w:b/>
          <w:color w:val="000000"/>
          <w:sz w:val="24"/>
          <w:szCs w:val="24"/>
        </w:rPr>
        <w:t>Nabywca:</w:t>
      </w:r>
      <w:r w:rsidR="00617C84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Miasto Ostrów Mazowiecka, ul. 3 Maja 66, 07-300 Ostrów Mazowiecka, NIP: 759-162-50-88., </w:t>
      </w:r>
      <w:r w:rsidR="00617C84" w:rsidRPr="009C2A8C">
        <w:rPr>
          <w:rFonts w:ascii="Times New Roman" w:hAnsi="Times New Roman" w:cs="Times New Roman"/>
          <w:b/>
          <w:color w:val="000000"/>
          <w:sz w:val="24"/>
          <w:szCs w:val="24"/>
        </w:rPr>
        <w:t>Odbiorca:</w:t>
      </w:r>
      <w:r w:rsidR="00617C84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E2B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nr </w:t>
      </w:r>
      <w:r w:rsidR="004418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F1557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im</w:t>
      </w:r>
      <w:r w:rsidR="004418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41875">
        <w:rPr>
          <w:rFonts w:ascii="Times New Roman" w:hAnsi="Times New Roman" w:cs="Times New Roman"/>
          <w:color w:val="000000"/>
          <w:sz w:val="24"/>
          <w:szCs w:val="24"/>
        </w:rPr>
        <w:t>T.Kościuszki</w:t>
      </w:r>
      <w:proofErr w:type="spellEnd"/>
      <w:r w:rsidR="00441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B17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z siedzibą </w:t>
      </w:r>
      <w:r w:rsidR="008B7E2B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EF1557"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Ostrowi Mazowieckiej ul. </w:t>
      </w:r>
      <w:r w:rsidR="00441875">
        <w:rPr>
          <w:rFonts w:ascii="Times New Roman" w:hAnsi="Times New Roman" w:cs="Times New Roman"/>
          <w:color w:val="000000"/>
          <w:sz w:val="24"/>
          <w:szCs w:val="24"/>
        </w:rPr>
        <w:t>Partyzantów 39</w:t>
      </w:r>
      <w:bookmarkStart w:id="0" w:name="_GoBack"/>
      <w:bookmarkEnd w:id="0"/>
      <w:r w:rsidR="00A74B17" w:rsidRPr="009C2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57FB" w:rsidRPr="009C2A8C" w:rsidRDefault="006757FB" w:rsidP="00A74B17">
      <w:pPr>
        <w:tabs>
          <w:tab w:val="left" w:pos="284"/>
        </w:tabs>
        <w:spacing w:before="120"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6757FB" w:rsidRPr="009C2A8C" w:rsidRDefault="006757FB" w:rsidP="00C5522F">
      <w:pPr>
        <w:numPr>
          <w:ilvl w:val="0"/>
          <w:numId w:val="12"/>
        </w:numPr>
        <w:tabs>
          <w:tab w:val="left" w:pos="284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zobowiązuje się wykonać przedmiot umowy przy użyciu materiałów własnych,  o jakości zatwierdzonej przez Zamawiającego. Zastosowane materiały winny posiadać certyfikaty n</w:t>
      </w:r>
      <w:r w:rsidR="004B5C04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a znak bezpieczeństwa (w tym p.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poż), atesty, być zgodne</w:t>
      </w:r>
      <w:r w:rsidR="0045517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z kryteriami technicznymi określonymi w polskich normach lub aprobatą techniczną, o ile dla danego wyrobu nie ustalono Polskiej Normy oraz zgodne z właściwymi przepisami</w:t>
      </w:r>
      <w:r w:rsidR="0045517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i dokumentami technicznymi.</w:t>
      </w:r>
    </w:p>
    <w:p w:rsidR="006757FB" w:rsidRPr="009C2A8C" w:rsidRDefault="006757FB" w:rsidP="00C5522F">
      <w:pPr>
        <w:numPr>
          <w:ilvl w:val="0"/>
          <w:numId w:val="12"/>
        </w:numPr>
        <w:tabs>
          <w:tab w:val="left" w:pos="284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Dokumenty, o których mowa w ust. 1, Wykonawca przekaże Zamawiającemu podczas końcowego odbioru przedmiotu umowy, a na każde żądanie Zamawiającego przekaże do wglądu.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:rsidR="006757FB" w:rsidRPr="009C2A8C" w:rsidRDefault="006757FB" w:rsidP="00C5522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Strony postanawiają, że przedmiotem odbioru końcowego będzie przedmiot umowy.</w:t>
      </w:r>
    </w:p>
    <w:p w:rsidR="006757FB" w:rsidRPr="009C2A8C" w:rsidRDefault="006757FB" w:rsidP="00C5522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Wykonawca zgłosi pisemnie Zamawiającemu gotowość do odbioru. </w:t>
      </w:r>
    </w:p>
    <w:p w:rsidR="006757FB" w:rsidRPr="009C2A8C" w:rsidRDefault="006757FB" w:rsidP="00C5522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Zamawiający wyznaczy termin i rozpocznie odbiór przedmiotu umowy w ciągu 10 dni od daty zawiadomienia go o osiągnięciu gotowości do odbioru zawiadamiając o tym Wykonawcę.</w:t>
      </w:r>
    </w:p>
    <w:p w:rsidR="006757FB" w:rsidRPr="009C2A8C" w:rsidRDefault="006757FB" w:rsidP="00C5522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Zamawiający w terminie 3 dni licząc od daty zgłoszenia dokona sprawdzenia ilości </w:t>
      </w:r>
      <w:r w:rsidR="00455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i jakości robót podlegających zakryciu.</w:t>
      </w:r>
    </w:p>
    <w:p w:rsidR="006757FB" w:rsidRPr="009C2A8C" w:rsidRDefault="006757FB" w:rsidP="00C5522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Zamawiającemu przysługują następujące uprawnienia:</w:t>
      </w:r>
    </w:p>
    <w:p w:rsidR="006757FB" w:rsidRPr="009C2A8C" w:rsidRDefault="006757FB" w:rsidP="00C5522F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jeżeli wady nadają się do usunięcia może odmówić odbioru do czasu usunięcia wad,</w:t>
      </w:r>
    </w:p>
    <w:p w:rsidR="006757FB" w:rsidRPr="009C2A8C" w:rsidRDefault="006757FB" w:rsidP="00C5522F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jeżeli wady nie nadają się do usunięcia to: </w:t>
      </w:r>
    </w:p>
    <w:p w:rsidR="006757FB" w:rsidRPr="009C2A8C" w:rsidRDefault="006757FB" w:rsidP="00C5522F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jeżeli nie uniemożliwiają one użytkowani</w:t>
      </w:r>
      <w:r w:rsidR="001C6DE7" w:rsidRPr="009C2A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przedmiotu odbioru zgodnie z przeznaczeniem Zamawiający może obniżyć odpowiednio wynagrodzenie,</w:t>
      </w:r>
    </w:p>
    <w:p w:rsidR="006757FB" w:rsidRPr="009C2A8C" w:rsidRDefault="006757FB" w:rsidP="00C5522F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jeżeli wady uniemożliwiają użytkowanie zgodnie z przeznaczeniem, Zamawiający może odstąpić od umowy lub żądać wykonania przedmiotu </w:t>
      </w:r>
      <w:r w:rsidR="001C6DE7" w:rsidRPr="009C2A8C">
        <w:rPr>
          <w:rFonts w:ascii="Times New Roman" w:hAnsi="Times New Roman" w:cs="Times New Roman"/>
          <w:color w:val="000000"/>
          <w:sz w:val="24"/>
          <w:szCs w:val="24"/>
        </w:rPr>
        <w:t>umowy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 po raz drugi,</w:t>
      </w:r>
    </w:p>
    <w:p w:rsidR="006757FB" w:rsidRPr="009C2A8C" w:rsidRDefault="006757FB" w:rsidP="00C5522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postanawiają, że z czynności odbioru będzie spisany protokół zawierający wszelkie ustalenia dokonane w toku odbioru, jak też terminy wyznaczone na usunięcie stwierdzonych przy odbiorze wad i usterek.</w:t>
      </w:r>
    </w:p>
    <w:p w:rsidR="006757FB" w:rsidRPr="009C2A8C" w:rsidRDefault="006757FB" w:rsidP="00C5522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>Wykonawca przedłoży Zamawiającemu w dniu odbioru komplet wymaganych dokumentów.</w:t>
      </w:r>
    </w:p>
    <w:p w:rsidR="00E97E86" w:rsidRPr="009C2A8C" w:rsidRDefault="00E97E86" w:rsidP="00C5522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Zamawiający wyznaczy także ostateczny odbiór prac przed upływem terminu gwarancji oraz terminu rękojmi.</w:t>
      </w:r>
    </w:p>
    <w:p w:rsidR="006757FB" w:rsidRPr="009C2A8C" w:rsidRDefault="006757FB" w:rsidP="00C5522F">
      <w:pPr>
        <w:pStyle w:val="Tekstpodstawowy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6757FB" w:rsidRPr="009C2A8C" w:rsidRDefault="006757FB" w:rsidP="00C5522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Zamawiający może podjąć decyzję o przerwaniu odbioru, jeżeli w czasie tych czynności ujawniono istnienie takich wad, które uniemożliwiają użytkowanie przedmiotu umowy zgodnie z przeznaczeniem - aż do czasu usunięcia tych wad.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:rsidR="006757FB" w:rsidRPr="009C2A8C" w:rsidRDefault="006757FB" w:rsidP="00C5522F">
      <w:pPr>
        <w:numPr>
          <w:ilvl w:val="0"/>
          <w:numId w:val="17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Wykonawca gwarantuje, że przedmiot Umowy określony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1 wykonany zostanie dobrze jakościowo, zgodnie z warunkami (normami) technicznymi wykonawstwa i warunkami umowy, bez wad pomniejszających wartość robót lub uniemożliwiających użytkowanie obiektu zgodnie z jego przeznaczeniem.</w:t>
      </w:r>
    </w:p>
    <w:p w:rsidR="006757FB" w:rsidRPr="009C2A8C" w:rsidRDefault="006757FB" w:rsidP="00C5522F">
      <w:pPr>
        <w:numPr>
          <w:ilvl w:val="0"/>
          <w:numId w:val="17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Uprawnienia Zamawiającego z tytułu rękojmi wygasają po upływie trzech lat, licząc od daty odbioru końcowego robót. </w:t>
      </w:r>
    </w:p>
    <w:p w:rsidR="000F1263" w:rsidRPr="009C2A8C" w:rsidRDefault="006757FB" w:rsidP="00C5522F">
      <w:pPr>
        <w:numPr>
          <w:ilvl w:val="0"/>
          <w:numId w:val="17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Wykonawca udzieli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miesięcy gwarancji </w:t>
      </w:r>
      <w:r w:rsidR="00F9524F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na przedmiot umowy licząc od daty odbioru końcowego obiektu. Okres gwarancji dla naprawianego elementu ulega wydłużeniu o czas usunięcia wad.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6757FB" w:rsidRPr="009C2A8C" w:rsidRDefault="006757FB" w:rsidP="00C5522F">
      <w:pPr>
        <w:numPr>
          <w:ilvl w:val="0"/>
          <w:numId w:val="17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 razie stwierdzenia </w:t>
      </w:r>
      <w:r w:rsidR="0045771C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 okresie rękojmi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wad nie nadających się do usunięcia, Zamawiający może obniżyć wynagrodzenie Wykonawcy odpowiednio do utraconej wartości użytkowej lub technicznej robót.</w:t>
      </w:r>
    </w:p>
    <w:p w:rsidR="006757FB" w:rsidRPr="009C2A8C" w:rsidRDefault="006757FB" w:rsidP="00C5522F">
      <w:pPr>
        <w:numPr>
          <w:ilvl w:val="0"/>
          <w:numId w:val="17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Zamawiający zastrzega sobie prawo korzystania z uprawnień z tytułu rękojmi niezależnie od uprawnień wynikających z gwarancji.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9</w:t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E94874" w:rsidRPr="009C2A8C" w:rsidRDefault="00E94874" w:rsidP="00C5522F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W przypadku gdy Wykonawca podejmie decyzję o wykonaniu części zamówienia przy pomocy podwykonawcy, zmianie zakresu podwykonawstwa bądź podwykonawcy lub rezygnacji z podwykonawstwa zobowiązany jest do poinformowania o tym Zamawiającego. </w:t>
      </w:r>
    </w:p>
    <w:p w:rsidR="00E94874" w:rsidRPr="009C2A8C" w:rsidRDefault="00E94874" w:rsidP="00C5522F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Wykonawca odpowiada za dobór podwykonawców pod względem wymaganych kwalifikacji oraz za jakość i terminowość prac projektowych wykonanych przy pomocy podwykonawców.</w:t>
      </w:r>
    </w:p>
    <w:p w:rsidR="00E94874" w:rsidRPr="009C2A8C" w:rsidRDefault="00E94874" w:rsidP="00C5522F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Wykonawca zapewni ustalenie w umowie z podwykonawcą takiego okresu odpowiedzialności za wady, aby nie był on krótszy od okresu odpowiedzialności za wady Wykonawcy wobec Zamawiającego.</w:t>
      </w:r>
    </w:p>
    <w:p w:rsidR="006757FB" w:rsidRPr="009C2A8C" w:rsidRDefault="006757FB" w:rsidP="00C5522F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Zamawiający nie wyraża zgody na zawieranie umów przez podwykonawców z dalszym podwykonawcą.</w:t>
      </w:r>
    </w:p>
    <w:p w:rsidR="006757FB" w:rsidRPr="009C2A8C" w:rsidRDefault="006757FB" w:rsidP="00C5522F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Wykonanie prac w podwykonawstwie nie zwalnia Wykonawcy z odpowiedzialności za wykonanie obowiązków wynikających z niniejszej Umowy  i obowiązujących przepisów prawa. Wykonawca odpowiada za działania i zaniechania podwykonawców,</w:t>
      </w:r>
      <w:r w:rsidR="00E94874"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jego przedstawicieli lub pracowników jak za własne.</w:t>
      </w:r>
    </w:p>
    <w:p w:rsidR="006757FB" w:rsidRPr="009C2A8C" w:rsidRDefault="006757FB" w:rsidP="00C5522F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757FB" w:rsidRPr="009C2A8C" w:rsidRDefault="006757FB" w:rsidP="00C552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6757FB" w:rsidRPr="009C2A8C" w:rsidRDefault="006757FB" w:rsidP="00C5522F">
      <w:pPr>
        <w:pStyle w:val="Tekstpodstawowy21"/>
        <w:tabs>
          <w:tab w:val="left" w:pos="284"/>
        </w:tabs>
        <w:spacing w:line="240" w:lineRule="auto"/>
        <w:rPr>
          <w:b w:val="0"/>
          <w:color w:val="000000"/>
          <w:sz w:val="24"/>
          <w:szCs w:val="24"/>
        </w:rPr>
      </w:pPr>
      <w:r w:rsidRPr="009C2A8C">
        <w:rPr>
          <w:b w:val="0"/>
          <w:color w:val="000000"/>
          <w:sz w:val="24"/>
          <w:szCs w:val="24"/>
        </w:rPr>
        <w:t>Strony ustanawiają odpowiedzialność za niewykonanie lub nienależyte wykonanie umowy                w formie kar umownych, w następujących wypadkach i wysokościach:</w:t>
      </w:r>
    </w:p>
    <w:p w:rsidR="006757FB" w:rsidRPr="009C2A8C" w:rsidRDefault="006757FB" w:rsidP="00C5522F">
      <w:pPr>
        <w:numPr>
          <w:ilvl w:val="0"/>
          <w:numId w:val="19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zapłaci Zamawiającemu kary umowne:</w:t>
      </w:r>
    </w:p>
    <w:p w:rsidR="006757FB" w:rsidRPr="009C2A8C" w:rsidRDefault="006757FB" w:rsidP="00C5522F">
      <w:pPr>
        <w:numPr>
          <w:ilvl w:val="0"/>
          <w:numId w:val="20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za opóźnienie w wykonaniu przedmiotu umowy w wysokości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0,3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 wynagrodzenia brutto określonego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 ust.1, za każdy rozpoczęty dzień opóźnienia liczony od terminu określonego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1 ust. 3 (termin zakończenia robót).</w:t>
      </w:r>
    </w:p>
    <w:p w:rsidR="006757FB" w:rsidRPr="009C2A8C" w:rsidRDefault="006757FB" w:rsidP="00C5522F">
      <w:pPr>
        <w:numPr>
          <w:ilvl w:val="0"/>
          <w:numId w:val="20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za opóźnienie w usunięciu wad stwierdzonych przy odbiorze, lub w okresie gwarancji, rękojmi za wady w wysokości 0,3% wynagrodzenia brutto określonego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 ust.1 za każdy rozpoczęty dzień opóźnienia liczony od dnia wyznaczonego na usunięcie wad, </w:t>
      </w:r>
    </w:p>
    <w:p w:rsidR="006757FB" w:rsidRPr="009C2A8C" w:rsidRDefault="006757FB" w:rsidP="00C5522F">
      <w:pPr>
        <w:numPr>
          <w:ilvl w:val="0"/>
          <w:numId w:val="20"/>
        </w:numPr>
        <w:tabs>
          <w:tab w:val="left" w:pos="284"/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 tytułu odstąpienia od umowy z przyczyn występujących po stronie Wykonawcy,                    w wysokości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 wynagrodzenia brutto określonego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 ust.1,</w:t>
      </w:r>
    </w:p>
    <w:p w:rsidR="006757FB" w:rsidRPr="009C2A8C" w:rsidRDefault="006757FB" w:rsidP="00C5522F">
      <w:pPr>
        <w:pStyle w:val="Tekstpodstawowy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2. Zamawiający zapłaci Wykonawcy karę umowną z tytułu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odstąpienia od umowy z przyczyn niezależnych od Wykonawcy w wysokości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 wynagrodzenia brutto określonego w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 ust.1.</w:t>
      </w:r>
    </w:p>
    <w:p w:rsidR="006757FB" w:rsidRPr="009C2A8C" w:rsidRDefault="006757FB" w:rsidP="00C5522F">
      <w:pPr>
        <w:pStyle w:val="Tekstpodstawowy21"/>
        <w:numPr>
          <w:ilvl w:val="0"/>
          <w:numId w:val="21"/>
        </w:numPr>
        <w:tabs>
          <w:tab w:val="left" w:pos="284"/>
          <w:tab w:val="left" w:pos="360"/>
        </w:tabs>
        <w:spacing w:line="240" w:lineRule="auto"/>
        <w:rPr>
          <w:b w:val="0"/>
          <w:color w:val="000000"/>
          <w:sz w:val="24"/>
          <w:szCs w:val="24"/>
        </w:rPr>
      </w:pPr>
      <w:r w:rsidRPr="009C2A8C">
        <w:rPr>
          <w:b w:val="0"/>
          <w:color w:val="000000"/>
          <w:sz w:val="24"/>
          <w:szCs w:val="24"/>
        </w:rPr>
        <w:t>Zamawiający z tytułu nieterminowego regulowania należności według faktury zapłaci Wykonawcy odsetki ustawowe.</w:t>
      </w:r>
    </w:p>
    <w:p w:rsidR="006757FB" w:rsidRPr="009C2A8C" w:rsidRDefault="006757FB" w:rsidP="00C5522F">
      <w:pPr>
        <w:pStyle w:val="Tekstpodstawowy21"/>
        <w:numPr>
          <w:ilvl w:val="0"/>
          <w:numId w:val="21"/>
        </w:numPr>
        <w:tabs>
          <w:tab w:val="left" w:pos="284"/>
          <w:tab w:val="left" w:pos="360"/>
        </w:tabs>
        <w:spacing w:line="240" w:lineRule="auto"/>
        <w:rPr>
          <w:b w:val="0"/>
          <w:color w:val="000000"/>
          <w:sz w:val="24"/>
          <w:szCs w:val="24"/>
        </w:rPr>
      </w:pPr>
      <w:r w:rsidRPr="009C2A8C">
        <w:rPr>
          <w:b w:val="0"/>
          <w:color w:val="000000"/>
          <w:sz w:val="24"/>
          <w:szCs w:val="24"/>
        </w:rPr>
        <w:t>Jeżeli kary umowne,</w:t>
      </w:r>
      <w:r w:rsidRPr="009C2A8C">
        <w:rPr>
          <w:color w:val="000000"/>
          <w:sz w:val="24"/>
          <w:szCs w:val="24"/>
        </w:rPr>
        <w:t xml:space="preserve"> </w:t>
      </w:r>
      <w:r w:rsidRPr="009C2A8C">
        <w:rPr>
          <w:b w:val="0"/>
          <w:color w:val="000000"/>
          <w:sz w:val="24"/>
          <w:szCs w:val="24"/>
        </w:rPr>
        <w:t>o których mowa w ust. 1, nie pokryją poniesionej szkody, Zamawiający zastrzega sobie prawo do dochodzenia odszkodowania uzupełniającego na zasadach określonych w Kodeksie Cywilnym do wysokości poniesionej szkody.</w:t>
      </w:r>
    </w:p>
    <w:p w:rsidR="006757FB" w:rsidRPr="009C2A8C" w:rsidRDefault="006757FB" w:rsidP="00C5522F">
      <w:pPr>
        <w:pStyle w:val="Tekstpodstawowy21"/>
        <w:numPr>
          <w:ilvl w:val="0"/>
          <w:numId w:val="21"/>
        </w:numPr>
        <w:tabs>
          <w:tab w:val="left" w:pos="284"/>
          <w:tab w:val="left" w:pos="360"/>
        </w:tabs>
        <w:spacing w:line="240" w:lineRule="auto"/>
        <w:rPr>
          <w:b w:val="0"/>
          <w:color w:val="000000"/>
          <w:sz w:val="24"/>
          <w:szCs w:val="24"/>
        </w:rPr>
      </w:pPr>
      <w:r w:rsidRPr="009C2A8C">
        <w:rPr>
          <w:b w:val="0"/>
          <w:color w:val="000000"/>
          <w:sz w:val="24"/>
          <w:szCs w:val="24"/>
        </w:rPr>
        <w:t>Spowodowane przez siebie ewentualne szkody Wykonawca usunie na własny koszt.</w:t>
      </w:r>
    </w:p>
    <w:p w:rsidR="006757FB" w:rsidRPr="009C2A8C" w:rsidRDefault="006757FB" w:rsidP="00C5522F">
      <w:pPr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Wykonawca wyraża zgodę na potrącenie kar umownych wynikających z niniejszej umowy z wynagrodzenia określonego w § 4 ust. 1 umowy.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1</w:t>
      </w:r>
    </w:p>
    <w:p w:rsidR="006757FB" w:rsidRPr="009C2A8C" w:rsidRDefault="006757FB" w:rsidP="00C5522F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Oprócz wypadków wymienionych w przepisach Kodeksu Cywilnego Zamawiającemu przysługuje prawo odstąpienia od umowy w następujących sytuacjach:</w:t>
      </w:r>
    </w:p>
    <w:p w:rsidR="006757FB" w:rsidRPr="009C2A8C" w:rsidRDefault="006757FB" w:rsidP="00C5522F">
      <w:pPr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 razie wystąpienia istotnej zmiany okoliczności powodującej, że wykonanie umowy nie leży w interesie publicznym, czego nie można było przewidzieć  w chwili zawarcia umowy; odstąpienie od umowy w tym wypadku może nastąpić w terminie miesiąca od powzięcia wiadomości o powyższych okolicznościach, w takim przypadku nie ma zastosowania postanowienie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0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ust. 2 </w:t>
      </w:r>
    </w:p>
    <w:p w:rsidR="006757FB" w:rsidRPr="009C2A8C" w:rsidRDefault="006757FB" w:rsidP="00C5522F">
      <w:pPr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zostanie ogłoszona upadłość lub rozwiązana </w:t>
      </w:r>
      <w:r w:rsidR="00000AFA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Firma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Wykonawcy,</w:t>
      </w:r>
    </w:p>
    <w:p w:rsidR="006757FB" w:rsidRPr="009C2A8C" w:rsidRDefault="006757FB" w:rsidP="00C5522F">
      <w:pPr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majątek Wykonawcy zostanie zajęty,</w:t>
      </w:r>
    </w:p>
    <w:p w:rsidR="006757FB" w:rsidRPr="009C2A8C" w:rsidRDefault="006757FB" w:rsidP="00C5522F">
      <w:pPr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w ciągu 10 dni od zawarcia umowy nie rozpoczął robót bez uzasadnionych przyczyn oraz nie rozpoczyna ich pomimo wezwania Zamawiającego złożonego na piśmie,</w:t>
      </w:r>
    </w:p>
    <w:p w:rsidR="006757FB" w:rsidRPr="009C2A8C" w:rsidRDefault="006757FB" w:rsidP="00C5522F">
      <w:pPr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przerwał realizację robót bez uzasadnienia i przerwa ta trwa dłużej niż 10 dni.</w:t>
      </w:r>
    </w:p>
    <w:p w:rsidR="006757FB" w:rsidRPr="009C2A8C" w:rsidRDefault="006757FB" w:rsidP="00C5522F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Odstąpienie od umowy powinno nastąpić w formie pisemnej i powinno zawierać uzasadnienie.</w:t>
      </w:r>
    </w:p>
    <w:p w:rsidR="006757FB" w:rsidRPr="009C2A8C" w:rsidRDefault="006757FB" w:rsidP="00C552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2</w:t>
      </w:r>
    </w:p>
    <w:p w:rsidR="006757FB" w:rsidRPr="009C2A8C" w:rsidRDefault="006757FB" w:rsidP="00C552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 wypadku odstąpienia od umowy Wykonawcę oraz Zamawiającego obciążają następujące obowiązki szczegółowe:</w:t>
      </w:r>
    </w:p>
    <w:p w:rsidR="006757FB" w:rsidRPr="009C2A8C" w:rsidRDefault="00000AFA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</w:t>
      </w:r>
      <w:r w:rsidR="006757FB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terminie </w:t>
      </w:r>
      <w:r w:rsidR="006757FB" w:rsidRPr="009C2A8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757FB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dni od daty odstąpienia od umowy, Wykonawca przy udziale Zamawiającego sporządzi szczegółowy protokół inwentaryzacji robót w toku, według stanu na dzień odstąpienia.</w:t>
      </w:r>
    </w:p>
    <w:p w:rsidR="006757FB" w:rsidRPr="009C2A8C" w:rsidRDefault="006757FB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zabezpieczy przerwane roboty w zakresie obustronnie uzgodnionym na koszt tej strony, która odstąpiła od umowy.</w:t>
      </w:r>
    </w:p>
    <w:p w:rsidR="006757FB" w:rsidRPr="009C2A8C" w:rsidRDefault="006757FB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niego.</w:t>
      </w:r>
    </w:p>
    <w:p w:rsidR="006757FB" w:rsidRPr="009C2A8C" w:rsidRDefault="006757FB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Wykonawca zgłosi do dokonania przez Zamawiającego odbioru robót przerwanych oraz robót zabezpieczających, jeżeli odstąpienie od umowy nastąpiło z przyczyn, za które Wykonawca nie odpowiada, a Zamawiający dokona ich odbioru w ciągu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dni roboczych.</w:t>
      </w:r>
    </w:p>
    <w:p w:rsidR="006757FB" w:rsidRPr="009C2A8C" w:rsidRDefault="006757FB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Wykonawca niezwłocznie, a najpóźniej w terminie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dni, usunie z terenu budowy urządzenia zaplecza przez niego dostarczone lub wzniesione. </w:t>
      </w:r>
    </w:p>
    <w:p w:rsidR="006757FB" w:rsidRPr="009C2A8C" w:rsidRDefault="006757FB" w:rsidP="00C5522F">
      <w:pPr>
        <w:numPr>
          <w:ilvl w:val="0"/>
          <w:numId w:val="23"/>
        </w:numPr>
        <w:tabs>
          <w:tab w:val="left" w:pos="284"/>
          <w:tab w:val="left" w:pos="360"/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Zamawiający w razie odstąpienia od umowy z przyczyn, za które Wykonawca nie odpowiada, obowiązany jest do:</w:t>
      </w:r>
    </w:p>
    <w:p w:rsidR="006757FB" w:rsidRPr="009C2A8C" w:rsidRDefault="006757FB" w:rsidP="00C5522F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dokonania odbioru robót przerwanych oraz do zapłaty wynagrodzenia za roboty, które zostały wykonane do dnia odstąpienia,</w:t>
      </w:r>
    </w:p>
    <w:p w:rsidR="006757FB" w:rsidRPr="009C2A8C" w:rsidRDefault="006757FB" w:rsidP="00C5522F">
      <w:pPr>
        <w:numPr>
          <w:ilvl w:val="0"/>
          <w:numId w:val="24"/>
        </w:numPr>
        <w:tabs>
          <w:tab w:val="left" w:pos="284"/>
          <w:tab w:val="left" w:pos="644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przejęcia od Wykona</w:t>
      </w:r>
      <w:r w:rsidR="00000AFA"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>wcy pod swój dozór terenu remontu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z dniem odbioru robót.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3</w:t>
      </w:r>
    </w:p>
    <w:p w:rsidR="006757FB" w:rsidRPr="009C2A8C" w:rsidRDefault="006757FB" w:rsidP="00C552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>Zmiana postanowień zawartej umowy może nastąpić za zgodą obu stron wyrażoną na piśmie w postaci kolejnych aneksów, pod rygorem nieważności takiej zmiany.</w:t>
      </w:r>
    </w:p>
    <w:p w:rsidR="006757FB" w:rsidRPr="009C2A8C" w:rsidRDefault="006757FB" w:rsidP="00C5522F">
      <w:pPr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4</w:t>
      </w:r>
    </w:p>
    <w:p w:rsidR="006757FB" w:rsidRPr="009C2A8C" w:rsidRDefault="006757FB" w:rsidP="00C5522F">
      <w:pPr>
        <w:pStyle w:val="Tekstpodstawowy3"/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Wykonawca nie może dokonywać przelewu wierzytelności wynikających z niniejszej umowy na rzecz osób trzecich.</w:t>
      </w: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6757FB" w:rsidRPr="009C2A8C" w:rsidRDefault="006757FB" w:rsidP="00C5522F">
      <w:pPr>
        <w:pStyle w:val="Tekstpodstawowy3"/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5</w:t>
      </w:r>
    </w:p>
    <w:p w:rsidR="006757FB" w:rsidRPr="009C2A8C" w:rsidRDefault="006757FB" w:rsidP="00C5522F">
      <w:pPr>
        <w:pStyle w:val="Tekstpodstawowy"/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 sprawach nie uregulowanych w niniejszej Umowie stosuje się przepisy Kodeksu Cywilnego.</w:t>
      </w:r>
    </w:p>
    <w:p w:rsidR="006757FB" w:rsidRPr="009C2A8C" w:rsidRDefault="006757FB" w:rsidP="00C5522F">
      <w:pPr>
        <w:pStyle w:val="Tekstpodstawowy"/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Właściwym dla rozpoznania sporów wynikłych na tle realizacji niniejszej umowy jest sąd właściwy dla siedziby Zamawiającego.</w:t>
      </w:r>
    </w:p>
    <w:p w:rsidR="006757FB" w:rsidRPr="009C2A8C" w:rsidRDefault="006757FB" w:rsidP="00C5522F">
      <w:pPr>
        <w:pStyle w:val="Tekstpodstawowy"/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sz w:val="24"/>
          <w:szCs w:val="24"/>
        </w:rPr>
        <w:t>Wszelkie załączniki stanowią integralną część niniejszej Umowy.</w:t>
      </w:r>
    </w:p>
    <w:p w:rsidR="006757FB" w:rsidRPr="009C2A8C" w:rsidRDefault="006757FB" w:rsidP="00C5522F">
      <w:pPr>
        <w:pStyle w:val="Tekstpodstawowy3"/>
        <w:tabs>
          <w:tab w:val="left" w:pos="284"/>
        </w:tabs>
        <w:spacing w:before="120" w:after="0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sym w:font="Times New Roman" w:char="00A7"/>
      </w:r>
      <w:r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1</w:t>
      </w:r>
      <w:r w:rsidR="000F1263" w:rsidRPr="009C2A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6</w:t>
      </w:r>
    </w:p>
    <w:p w:rsidR="006757FB" w:rsidRPr="009C2A8C" w:rsidRDefault="006757FB" w:rsidP="00C552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Umowę sporządzono w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czterech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jednobrzmiących egzemplarzach: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 xml:space="preserve">trzech 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dla Zamawiającego oraz </w:t>
      </w:r>
      <w:r w:rsidRPr="009C2A8C">
        <w:rPr>
          <w:rFonts w:ascii="Times New Roman" w:hAnsi="Times New Roman" w:cs="Times New Roman"/>
          <w:color w:val="000000"/>
          <w:sz w:val="24"/>
          <w:szCs w:val="24"/>
        </w:rPr>
        <w:t>jednym</w:t>
      </w:r>
      <w:r w:rsidRPr="009C2A8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dla Wykonawcy.</w:t>
      </w:r>
    </w:p>
    <w:p w:rsidR="00C5522F" w:rsidRPr="009C2A8C" w:rsidRDefault="00C5522F" w:rsidP="00C5522F">
      <w:pPr>
        <w:tabs>
          <w:tab w:val="left" w:pos="284"/>
        </w:tabs>
        <w:spacing w:after="0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57FB" w:rsidRPr="009C2A8C" w:rsidRDefault="006757FB" w:rsidP="001E4E6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A8C">
        <w:rPr>
          <w:rFonts w:ascii="Times New Roman" w:hAnsi="Times New Roman" w:cs="Times New Roman"/>
          <w:b/>
          <w:color w:val="000000"/>
          <w:sz w:val="24"/>
          <w:szCs w:val="24"/>
        </w:rPr>
        <w:t>WYKONAWCA</w:t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E4E6B" w:rsidRPr="009C2A8C">
        <w:rPr>
          <w:rFonts w:ascii="Times New Roman" w:hAnsi="Times New Roman" w:cs="Times New Roman"/>
          <w:b/>
          <w:color w:val="000000"/>
          <w:sz w:val="24"/>
          <w:szCs w:val="24"/>
        </w:rPr>
        <w:tab/>
        <w:t>ZAMAWIAJĄCY</w:t>
      </w:r>
    </w:p>
    <w:p w:rsidR="005B6B43" w:rsidRPr="009C2A8C" w:rsidRDefault="005B6B43" w:rsidP="00C5522F">
      <w:pPr>
        <w:tabs>
          <w:tab w:val="left" w:pos="284"/>
        </w:tabs>
        <w:spacing w:after="0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B6B43" w:rsidRPr="009C2A8C" w:rsidSect="0042114C">
      <w:footerReference w:type="default" r:id="rId8"/>
      <w:pgSz w:w="11906" w:h="16838"/>
      <w:pgMar w:top="1134" w:right="1191" w:bottom="1134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9C" w:rsidRDefault="0025599C" w:rsidP="00140496">
      <w:pPr>
        <w:spacing w:after="0" w:line="240" w:lineRule="auto"/>
      </w:pPr>
      <w:r>
        <w:separator/>
      </w:r>
    </w:p>
  </w:endnote>
  <w:endnote w:type="continuationSeparator" w:id="0">
    <w:p w:rsidR="0025599C" w:rsidRDefault="0025599C" w:rsidP="0014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187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187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BA7C8F" w:rsidRDefault="00BA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9C" w:rsidRDefault="0025599C" w:rsidP="00140496">
      <w:pPr>
        <w:spacing w:after="0" w:line="240" w:lineRule="auto"/>
      </w:pPr>
      <w:r>
        <w:separator/>
      </w:r>
    </w:p>
  </w:footnote>
  <w:footnote w:type="continuationSeparator" w:id="0">
    <w:p w:rsidR="0025599C" w:rsidRDefault="0025599C" w:rsidP="00140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CA5EEB"/>
    <w:multiLevelType w:val="hybridMultilevel"/>
    <w:tmpl w:val="4632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FC5"/>
    <w:multiLevelType w:val="hybridMultilevel"/>
    <w:tmpl w:val="30C21392"/>
    <w:lvl w:ilvl="0" w:tplc="4112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4AC02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F1DFD"/>
    <w:multiLevelType w:val="singleLevel"/>
    <w:tmpl w:val="77B842B2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4" w15:restartNumberingAfterBreak="0">
    <w:nsid w:val="19743FF0"/>
    <w:multiLevelType w:val="multilevel"/>
    <w:tmpl w:val="8B68A8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1DFA33BA"/>
    <w:multiLevelType w:val="singleLevel"/>
    <w:tmpl w:val="098471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207B593A"/>
    <w:multiLevelType w:val="singleLevel"/>
    <w:tmpl w:val="098471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2AE25233"/>
    <w:multiLevelType w:val="multilevel"/>
    <w:tmpl w:val="7E7E11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2B505E1A"/>
    <w:multiLevelType w:val="hybridMultilevel"/>
    <w:tmpl w:val="B092428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3046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10" w15:restartNumberingAfterBreak="0">
    <w:nsid w:val="2EFC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885957"/>
    <w:multiLevelType w:val="multilevel"/>
    <w:tmpl w:val="BBD67A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283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39A10334"/>
    <w:multiLevelType w:val="hybridMultilevel"/>
    <w:tmpl w:val="7D42EE62"/>
    <w:lvl w:ilvl="0" w:tplc="C4D6CE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A1976"/>
    <w:multiLevelType w:val="singleLevel"/>
    <w:tmpl w:val="975AEC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4" w15:restartNumberingAfterBreak="0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D4612"/>
    <w:multiLevelType w:val="hybridMultilevel"/>
    <w:tmpl w:val="FDAEBB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63CF4"/>
    <w:multiLevelType w:val="multilevel"/>
    <w:tmpl w:val="C7386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596AA8"/>
    <w:multiLevelType w:val="hybridMultilevel"/>
    <w:tmpl w:val="7048DD04"/>
    <w:lvl w:ilvl="0" w:tplc="7A6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A5FC0"/>
    <w:multiLevelType w:val="singleLevel"/>
    <w:tmpl w:val="0CB6F86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605238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 w15:restartNumberingAfterBreak="0">
    <w:nsid w:val="68F005E1"/>
    <w:multiLevelType w:val="singleLevel"/>
    <w:tmpl w:val="850CAC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1" w15:restartNumberingAfterBreak="0">
    <w:nsid w:val="69E9708E"/>
    <w:multiLevelType w:val="singleLevel"/>
    <w:tmpl w:val="850CAC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2" w15:restartNumberingAfterBreak="0">
    <w:nsid w:val="6A2F5475"/>
    <w:multiLevelType w:val="hybridMultilevel"/>
    <w:tmpl w:val="8BB04D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011FD"/>
    <w:multiLevelType w:val="hybridMultilevel"/>
    <w:tmpl w:val="D11CB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A0694"/>
    <w:multiLevelType w:val="hybridMultilevel"/>
    <w:tmpl w:val="0EBCA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13EE1"/>
    <w:multiLevelType w:val="hybridMultilevel"/>
    <w:tmpl w:val="00B80C1C"/>
    <w:lvl w:ilvl="0" w:tplc="C76C337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9D24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6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AA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AD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AE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42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64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2"/>
  </w:num>
  <w:num w:numId="15">
    <w:abstractNumId w:val="8"/>
  </w:num>
  <w:num w:numId="1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</w:num>
  <w:num w:numId="20">
    <w:abstractNumId w:val="19"/>
  </w:num>
  <w:num w:numId="21">
    <w:abstractNumId w:val="18"/>
    <w:lvlOverride w:ilvl="0">
      <w:startOverride w:val="3"/>
    </w:lvlOverride>
  </w:num>
  <w:num w:numId="22">
    <w:abstractNumId w:val="16"/>
  </w:num>
  <w:num w:numId="23">
    <w:abstractNumId w:val="6"/>
    <w:lvlOverride w:ilvl="0">
      <w:startOverride w:val="1"/>
    </w:lvlOverride>
  </w:num>
  <w:num w:numId="24">
    <w:abstractNumId w:val="9"/>
  </w:num>
  <w:num w:numId="25">
    <w:abstractNumId w:val="1"/>
  </w:num>
  <w:num w:numId="26">
    <w:abstractNumId w:val="21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BB"/>
    <w:rsid w:val="00000AFA"/>
    <w:rsid w:val="00002403"/>
    <w:rsid w:val="00003087"/>
    <w:rsid w:val="000547CC"/>
    <w:rsid w:val="00086DEE"/>
    <w:rsid w:val="00092202"/>
    <w:rsid w:val="000F1263"/>
    <w:rsid w:val="001305DA"/>
    <w:rsid w:val="00140496"/>
    <w:rsid w:val="00146F4E"/>
    <w:rsid w:val="00151119"/>
    <w:rsid w:val="00160701"/>
    <w:rsid w:val="0016537D"/>
    <w:rsid w:val="0017263C"/>
    <w:rsid w:val="001903D3"/>
    <w:rsid w:val="0019645F"/>
    <w:rsid w:val="001A4AE5"/>
    <w:rsid w:val="001C6DE7"/>
    <w:rsid w:val="001E4E6B"/>
    <w:rsid w:val="002018C4"/>
    <w:rsid w:val="00202052"/>
    <w:rsid w:val="002358B8"/>
    <w:rsid w:val="0025599C"/>
    <w:rsid w:val="00266DE9"/>
    <w:rsid w:val="00292ACE"/>
    <w:rsid w:val="002B33C1"/>
    <w:rsid w:val="002B36AD"/>
    <w:rsid w:val="002C3D65"/>
    <w:rsid w:val="003249DD"/>
    <w:rsid w:val="00397894"/>
    <w:rsid w:val="003B3779"/>
    <w:rsid w:val="003E695C"/>
    <w:rsid w:val="003F2EC7"/>
    <w:rsid w:val="003F4F53"/>
    <w:rsid w:val="0042114C"/>
    <w:rsid w:val="0043466F"/>
    <w:rsid w:val="00441875"/>
    <w:rsid w:val="00445C98"/>
    <w:rsid w:val="00455179"/>
    <w:rsid w:val="0045771C"/>
    <w:rsid w:val="00461862"/>
    <w:rsid w:val="00464EBB"/>
    <w:rsid w:val="004A2B73"/>
    <w:rsid w:val="004B5C04"/>
    <w:rsid w:val="004C3779"/>
    <w:rsid w:val="004C772B"/>
    <w:rsid w:val="004E388D"/>
    <w:rsid w:val="004F181A"/>
    <w:rsid w:val="00521693"/>
    <w:rsid w:val="0054764B"/>
    <w:rsid w:val="00550C99"/>
    <w:rsid w:val="00552521"/>
    <w:rsid w:val="00555F60"/>
    <w:rsid w:val="0058337D"/>
    <w:rsid w:val="005961C2"/>
    <w:rsid w:val="005A3C50"/>
    <w:rsid w:val="005B6B43"/>
    <w:rsid w:val="005C6E69"/>
    <w:rsid w:val="006111FC"/>
    <w:rsid w:val="00617C84"/>
    <w:rsid w:val="00640F68"/>
    <w:rsid w:val="00664B64"/>
    <w:rsid w:val="006757FB"/>
    <w:rsid w:val="006775A8"/>
    <w:rsid w:val="00692FBA"/>
    <w:rsid w:val="006B66DE"/>
    <w:rsid w:val="006D0E81"/>
    <w:rsid w:val="00734C77"/>
    <w:rsid w:val="00741022"/>
    <w:rsid w:val="00750D81"/>
    <w:rsid w:val="00752609"/>
    <w:rsid w:val="00754079"/>
    <w:rsid w:val="00771B6D"/>
    <w:rsid w:val="007767D9"/>
    <w:rsid w:val="007B710C"/>
    <w:rsid w:val="007C67F5"/>
    <w:rsid w:val="007F5FEC"/>
    <w:rsid w:val="00852D3D"/>
    <w:rsid w:val="00853D84"/>
    <w:rsid w:val="0088447B"/>
    <w:rsid w:val="008B7E2B"/>
    <w:rsid w:val="008E12A6"/>
    <w:rsid w:val="008E29C9"/>
    <w:rsid w:val="008E4EF3"/>
    <w:rsid w:val="008F1215"/>
    <w:rsid w:val="00911EA1"/>
    <w:rsid w:val="00942754"/>
    <w:rsid w:val="009468FF"/>
    <w:rsid w:val="00951A23"/>
    <w:rsid w:val="00952FE9"/>
    <w:rsid w:val="00964254"/>
    <w:rsid w:val="009920BC"/>
    <w:rsid w:val="009C2A8C"/>
    <w:rsid w:val="009D02DB"/>
    <w:rsid w:val="009E34D6"/>
    <w:rsid w:val="009E7A52"/>
    <w:rsid w:val="00A0114E"/>
    <w:rsid w:val="00A167DE"/>
    <w:rsid w:val="00A263FB"/>
    <w:rsid w:val="00A30C54"/>
    <w:rsid w:val="00A33495"/>
    <w:rsid w:val="00A373E5"/>
    <w:rsid w:val="00A45350"/>
    <w:rsid w:val="00A521FF"/>
    <w:rsid w:val="00A567A4"/>
    <w:rsid w:val="00A74B17"/>
    <w:rsid w:val="00B21CEA"/>
    <w:rsid w:val="00B45A4B"/>
    <w:rsid w:val="00B725B1"/>
    <w:rsid w:val="00BA7C8F"/>
    <w:rsid w:val="00BE4C56"/>
    <w:rsid w:val="00BF5FED"/>
    <w:rsid w:val="00C46633"/>
    <w:rsid w:val="00C5522F"/>
    <w:rsid w:val="00C57EA4"/>
    <w:rsid w:val="00D03F88"/>
    <w:rsid w:val="00D1394F"/>
    <w:rsid w:val="00D17CE9"/>
    <w:rsid w:val="00D60716"/>
    <w:rsid w:val="00D71A51"/>
    <w:rsid w:val="00D736AB"/>
    <w:rsid w:val="00DF51CD"/>
    <w:rsid w:val="00E042CB"/>
    <w:rsid w:val="00E24FE9"/>
    <w:rsid w:val="00E253B0"/>
    <w:rsid w:val="00E70D1C"/>
    <w:rsid w:val="00E70DF3"/>
    <w:rsid w:val="00E877F0"/>
    <w:rsid w:val="00E94874"/>
    <w:rsid w:val="00E97E86"/>
    <w:rsid w:val="00EB58B4"/>
    <w:rsid w:val="00EF040E"/>
    <w:rsid w:val="00EF1557"/>
    <w:rsid w:val="00F02098"/>
    <w:rsid w:val="00F02EDF"/>
    <w:rsid w:val="00F47CA2"/>
    <w:rsid w:val="00F50167"/>
    <w:rsid w:val="00F5140D"/>
    <w:rsid w:val="00F62B53"/>
    <w:rsid w:val="00F9524F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9BFF7"/>
  <w15:chartTrackingRefBased/>
  <w15:docId w15:val="{B4610B62-47B1-4C67-99AB-F1370CCD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EBB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64EBB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rsid w:val="008F1215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rsid w:val="00BF5FED"/>
    <w:pPr>
      <w:spacing w:after="120" w:line="480" w:lineRule="auto"/>
    </w:pPr>
  </w:style>
  <w:style w:type="paragraph" w:customStyle="1" w:styleId="msobodytext2cxspdrugie">
    <w:name w:val="msobodytext2cxspdrugie"/>
    <w:basedOn w:val="Normalny"/>
    <w:rsid w:val="00BF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bodytext2cxspnazwisko">
    <w:name w:val="msobodytext2cxspnazwisko"/>
    <w:basedOn w:val="Normalny"/>
    <w:rsid w:val="00BF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A33495"/>
    <w:pPr>
      <w:spacing w:after="120"/>
    </w:pPr>
  </w:style>
  <w:style w:type="paragraph" w:styleId="Tekstpodstawowy3">
    <w:name w:val="Body Text 3"/>
    <w:basedOn w:val="Normalny"/>
    <w:rsid w:val="006757FB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6757FB"/>
    <w:pPr>
      <w:widowControl w:val="0"/>
      <w:tabs>
        <w:tab w:val="left" w:pos="0"/>
      </w:tabs>
      <w:spacing w:after="0" w:line="264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14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0496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40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04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775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20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18C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1D54-2852-4BBC-A242-945E4F9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OM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magrabowska</dc:creator>
  <cp:keywords/>
  <cp:lastModifiedBy>Sekretariat</cp:lastModifiedBy>
  <cp:revision>4</cp:revision>
  <cp:lastPrinted>2017-04-24T06:15:00Z</cp:lastPrinted>
  <dcterms:created xsi:type="dcterms:W3CDTF">2019-06-11T13:15:00Z</dcterms:created>
  <dcterms:modified xsi:type="dcterms:W3CDTF">2019-06-11T13:19:00Z</dcterms:modified>
</cp:coreProperties>
</file>